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BB0" w:rsidRDefault="000E1BB0" w:rsidP="000E1BB0">
      <w:pPr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44"/>
          <w:szCs w:val="44"/>
          <w:highlight w:val="yellow"/>
          <w:lang w:eastAsia="cs-CZ"/>
        </w:rPr>
      </w:pPr>
      <w:bookmarkStart w:id="0" w:name="_GoBack"/>
      <w:bookmarkEnd w:id="0"/>
      <w:r w:rsidRPr="000E1BB0">
        <w:rPr>
          <w:rFonts w:ascii="Tahoma" w:eastAsia="Times New Roman" w:hAnsi="Tahoma" w:cs="Tahoma"/>
          <w:b/>
          <w:bCs/>
          <w:color w:val="000000"/>
          <w:sz w:val="44"/>
          <w:szCs w:val="44"/>
          <w:highlight w:val="yellow"/>
          <w:lang w:eastAsia="cs-CZ"/>
        </w:rPr>
        <w:t xml:space="preserve">Dnes se vypravíme za </w:t>
      </w:r>
    </w:p>
    <w:p w:rsidR="000E1BB0" w:rsidRPr="000E1BB0" w:rsidRDefault="000E1BB0" w:rsidP="000E1BB0">
      <w:pPr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44"/>
          <w:szCs w:val="44"/>
          <w:lang w:eastAsia="cs-CZ"/>
        </w:rPr>
      </w:pPr>
      <w:r w:rsidRPr="000E1BB0">
        <w:rPr>
          <w:rFonts w:ascii="Tahoma" w:eastAsia="Times New Roman" w:hAnsi="Tahoma" w:cs="Tahoma"/>
          <w:b/>
          <w:bCs/>
          <w:color w:val="000000"/>
          <w:sz w:val="44"/>
          <w:szCs w:val="44"/>
          <w:highlight w:val="yellow"/>
          <w:lang w:eastAsia="cs-CZ"/>
        </w:rPr>
        <w:t>Liškou Bystrouškou do bílovických lesů.</w:t>
      </w:r>
    </w:p>
    <w:p w:rsidR="000E1BB0" w:rsidRDefault="000E1BB0" w:rsidP="00C500B7">
      <w:pPr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cs-CZ"/>
        </w:rPr>
      </w:pPr>
    </w:p>
    <w:p w:rsidR="00C500B7" w:rsidRPr="000E1BB0" w:rsidRDefault="00C500B7" w:rsidP="00BC5784">
      <w:pPr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8"/>
          <w:szCs w:val="28"/>
          <w:highlight w:val="green"/>
          <w:lang w:eastAsia="cs-CZ"/>
        </w:rPr>
      </w:pPr>
      <w:r>
        <w:rPr>
          <w:noProof/>
          <w:lang w:val="uk-UA" w:eastAsia="uk-UA"/>
        </w:rPr>
        <w:drawing>
          <wp:inline distT="0" distB="0" distL="0" distR="0" wp14:anchorId="2D605EA0" wp14:editId="39761371">
            <wp:extent cx="3027650" cy="1700530"/>
            <wp:effectExtent l="0" t="0" r="1905" b="0"/>
            <wp:docPr id="1" name="obrázek 2" descr="https://d34-a.sdn.cz/d_34/d_15120396/img/59/1600x1066_BsuObk.jpg?fl=res,400,225,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34-a.sdn.cz/d_34/d_15120396/img/59/1600x1066_BsuObk.jpg?fl=res,400,225,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454" cy="170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5784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  <w:t xml:space="preserve">  </w:t>
      </w:r>
      <w:r w:rsidR="00BC5784">
        <w:rPr>
          <w:noProof/>
          <w:lang w:val="uk-UA" w:eastAsia="uk-UA"/>
        </w:rPr>
        <w:drawing>
          <wp:inline distT="0" distB="0" distL="0" distR="0" wp14:anchorId="1F102960" wp14:editId="5E515D6D">
            <wp:extent cx="2514600" cy="1885950"/>
            <wp:effectExtent l="0" t="0" r="0" b="0"/>
            <wp:docPr id="16" name="obrázek 11" descr="Hájenka Lišky Bystroušky – Bílovice nad Svitav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ájenka Lišky Bystroušky – Bílovice nad Svitavo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579" cy="189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5784">
        <w:rPr>
          <w:rFonts w:ascii="Tahoma" w:eastAsia="Times New Roman" w:hAnsi="Tahoma" w:cs="Tahoma"/>
          <w:b/>
          <w:bCs/>
          <w:color w:val="000000"/>
          <w:sz w:val="28"/>
          <w:szCs w:val="28"/>
          <w:highlight w:val="green"/>
          <w:lang w:eastAsia="cs-CZ"/>
        </w:rPr>
        <w:t xml:space="preserve">  </w:t>
      </w:r>
      <w:r w:rsidRPr="000E1BB0">
        <w:rPr>
          <w:rFonts w:ascii="Tahoma" w:eastAsia="Times New Roman" w:hAnsi="Tahoma" w:cs="Tahoma"/>
          <w:b/>
          <w:bCs/>
          <w:color w:val="000000"/>
          <w:sz w:val="28"/>
          <w:szCs w:val="28"/>
          <w:highlight w:val="green"/>
          <w:lang w:eastAsia="cs-CZ"/>
        </w:rPr>
        <w:t>Hájenka u Lišky Bystroušky</w:t>
      </w:r>
    </w:p>
    <w:p w:rsidR="00C500B7" w:rsidRDefault="00C500B7" w:rsidP="000E1BB0">
      <w:pPr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</w:pPr>
      <w:r w:rsidRPr="000E1BB0">
        <w:rPr>
          <w:rFonts w:ascii="Tahoma" w:eastAsia="Times New Roman" w:hAnsi="Tahoma" w:cs="Tahoma"/>
          <w:b/>
          <w:bCs/>
          <w:color w:val="000000"/>
          <w:sz w:val="28"/>
          <w:szCs w:val="28"/>
          <w:highlight w:val="green"/>
          <w:lang w:eastAsia="cs-CZ"/>
        </w:rPr>
        <w:t>Bílovice nad Svitavou /možno dojít po turistické značce z Brna/</w:t>
      </w:r>
    </w:p>
    <w:p w:rsidR="002555DD" w:rsidRPr="000E1BB0" w:rsidRDefault="002555DD" w:rsidP="000E1BB0">
      <w:pPr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</w:pPr>
    </w:p>
    <w:p w:rsidR="00C500B7" w:rsidRDefault="00C500B7" w:rsidP="00C500B7">
      <w:pPr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cs-CZ"/>
        </w:rPr>
      </w:pPr>
    </w:p>
    <w:p w:rsidR="00C500B7" w:rsidRDefault="00C500B7" w:rsidP="00C500B7">
      <w:pPr>
        <w:spacing w:after="0" w:line="240" w:lineRule="auto"/>
        <w:jc w:val="both"/>
        <w:outlineLvl w:val="2"/>
        <w:rPr>
          <w:rFonts w:ascii="Century Schoolbook" w:hAnsi="Century Schoolbook" w:cs="Arial"/>
          <w:b/>
          <w:color w:val="000000"/>
          <w:sz w:val="28"/>
          <w:szCs w:val="28"/>
          <w:highlight w:val="yellow"/>
          <w:shd w:val="clear" w:color="auto" w:fill="FFFFFF"/>
        </w:rPr>
      </w:pPr>
      <w:r w:rsidRPr="00C500B7">
        <w:rPr>
          <w:rFonts w:ascii="Century Schoolbook" w:hAnsi="Century Schoolbook" w:cs="Arial"/>
          <w:b/>
          <w:color w:val="000000"/>
          <w:sz w:val="28"/>
          <w:szCs w:val="28"/>
          <w:highlight w:val="yellow"/>
          <w:shd w:val="clear" w:color="auto" w:fill="FFFFFF"/>
        </w:rPr>
        <w:t xml:space="preserve">Myslivna </w:t>
      </w:r>
      <w:r w:rsidR="002555DD">
        <w:rPr>
          <w:rFonts w:ascii="Century Schoolbook" w:hAnsi="Century Schoolbook" w:cs="Arial"/>
          <w:b/>
          <w:color w:val="000000"/>
          <w:sz w:val="28"/>
          <w:szCs w:val="28"/>
          <w:highlight w:val="yellow"/>
          <w:shd w:val="clear" w:color="auto" w:fill="FFFFFF"/>
        </w:rPr>
        <w:t xml:space="preserve">– hájenka </w:t>
      </w:r>
      <w:r w:rsidRPr="00C500B7">
        <w:rPr>
          <w:rFonts w:ascii="Century Schoolbook" w:hAnsi="Century Schoolbook" w:cs="Arial"/>
          <w:b/>
          <w:color w:val="000000"/>
          <w:sz w:val="28"/>
          <w:szCs w:val="28"/>
          <w:highlight w:val="yellow"/>
          <w:shd w:val="clear" w:color="auto" w:fill="FFFFFF"/>
        </w:rPr>
        <w:t xml:space="preserve">je proslavena především jmény Rudolfa Těsnohlídka a Leoše Janáčka. </w:t>
      </w:r>
    </w:p>
    <w:p w:rsidR="00D142AC" w:rsidRDefault="00D142AC" w:rsidP="00C500B7">
      <w:pPr>
        <w:spacing w:after="0" w:line="240" w:lineRule="auto"/>
        <w:jc w:val="both"/>
        <w:outlineLvl w:val="2"/>
        <w:rPr>
          <w:rFonts w:ascii="Century Schoolbook" w:hAnsi="Century Schoolbook" w:cs="Arial"/>
          <w:b/>
          <w:color w:val="000000"/>
          <w:sz w:val="28"/>
          <w:szCs w:val="28"/>
          <w:highlight w:val="yellow"/>
          <w:shd w:val="clear" w:color="auto" w:fill="FFFFFF"/>
        </w:rPr>
      </w:pPr>
    </w:p>
    <w:p w:rsidR="00C500B7" w:rsidRDefault="00C500B7" w:rsidP="00C500B7">
      <w:pPr>
        <w:spacing w:after="0" w:line="240" w:lineRule="auto"/>
        <w:jc w:val="both"/>
        <w:outlineLvl w:val="2"/>
        <w:rPr>
          <w:rFonts w:ascii="Century Schoolbook" w:hAnsi="Century Schoolbook" w:cs="Arial"/>
          <w:b/>
          <w:color w:val="000000"/>
          <w:sz w:val="28"/>
          <w:szCs w:val="28"/>
          <w:highlight w:val="yellow"/>
          <w:shd w:val="clear" w:color="auto" w:fill="FFFFFF"/>
        </w:rPr>
      </w:pPr>
      <w:r w:rsidRPr="00C500B7">
        <w:rPr>
          <w:rFonts w:ascii="Century Schoolbook" w:hAnsi="Century Schoolbook" w:cs="Arial"/>
          <w:b/>
          <w:color w:val="000000"/>
          <w:sz w:val="28"/>
          <w:szCs w:val="28"/>
          <w:highlight w:val="yellow"/>
          <w:shd w:val="clear" w:color="auto" w:fill="FFFFFF"/>
        </w:rPr>
        <w:t xml:space="preserve">Rudolf Těsnohlídek zde umístil děj své lyrické bajky Liška Bystrouška. </w:t>
      </w:r>
    </w:p>
    <w:p w:rsidR="00D142AC" w:rsidRDefault="00D142AC" w:rsidP="00C500B7">
      <w:pPr>
        <w:spacing w:after="0" w:line="240" w:lineRule="auto"/>
        <w:jc w:val="both"/>
        <w:outlineLvl w:val="2"/>
        <w:rPr>
          <w:rFonts w:ascii="Century Schoolbook" w:hAnsi="Century Schoolbook" w:cs="Arial"/>
          <w:b/>
          <w:color w:val="000000"/>
          <w:sz w:val="28"/>
          <w:szCs w:val="28"/>
          <w:highlight w:val="yellow"/>
          <w:shd w:val="clear" w:color="auto" w:fill="FFFFFF"/>
        </w:rPr>
      </w:pPr>
    </w:p>
    <w:p w:rsidR="00C500B7" w:rsidRDefault="00C500B7" w:rsidP="00C500B7">
      <w:pPr>
        <w:spacing w:after="0" w:line="240" w:lineRule="auto"/>
        <w:jc w:val="both"/>
        <w:outlineLvl w:val="2"/>
        <w:rPr>
          <w:rFonts w:ascii="Century Schoolbook" w:hAnsi="Century Schoolbook" w:cs="Arial"/>
          <w:b/>
          <w:color w:val="000000"/>
          <w:sz w:val="28"/>
          <w:szCs w:val="28"/>
          <w:highlight w:val="yellow"/>
          <w:shd w:val="clear" w:color="auto" w:fill="FFFFFF"/>
        </w:rPr>
      </w:pPr>
      <w:r>
        <w:rPr>
          <w:rFonts w:ascii="Century Schoolbook" w:hAnsi="Century Schoolbook" w:cs="Arial"/>
          <w:b/>
          <w:color w:val="000000"/>
          <w:sz w:val="28"/>
          <w:szCs w:val="28"/>
          <w:highlight w:val="yellow"/>
          <w:shd w:val="clear" w:color="auto" w:fill="FFFFFF"/>
        </w:rPr>
        <w:t xml:space="preserve">Moravský </w:t>
      </w:r>
      <w:r w:rsidR="00D142AC">
        <w:rPr>
          <w:rFonts w:ascii="Century Schoolbook" w:hAnsi="Century Schoolbook" w:cs="Arial"/>
          <w:b/>
          <w:color w:val="000000"/>
          <w:sz w:val="28"/>
          <w:szCs w:val="28"/>
          <w:highlight w:val="yellow"/>
          <w:shd w:val="clear" w:color="auto" w:fill="FFFFFF"/>
        </w:rPr>
        <w:t>s</w:t>
      </w:r>
      <w:r w:rsidRPr="00C500B7">
        <w:rPr>
          <w:rFonts w:ascii="Century Schoolbook" w:hAnsi="Century Schoolbook" w:cs="Arial"/>
          <w:b/>
          <w:color w:val="000000"/>
          <w:sz w:val="28"/>
          <w:szCs w:val="28"/>
          <w:highlight w:val="yellow"/>
          <w:shd w:val="clear" w:color="auto" w:fill="FFFFFF"/>
        </w:rPr>
        <w:t xml:space="preserve">kladatel Leoš Janáček pak využil toto téma jako předlohu libreta k opeře Příhody lišky Bystroušky z roku 1924. </w:t>
      </w:r>
    </w:p>
    <w:p w:rsidR="00C500B7" w:rsidRDefault="00C500B7" w:rsidP="00C500B7">
      <w:pPr>
        <w:spacing w:after="0" w:line="240" w:lineRule="auto"/>
        <w:jc w:val="both"/>
        <w:outlineLvl w:val="2"/>
        <w:rPr>
          <w:rFonts w:ascii="Century Schoolbook" w:hAnsi="Century Schoolbook" w:cs="Arial"/>
          <w:b/>
          <w:color w:val="000000"/>
          <w:sz w:val="28"/>
          <w:szCs w:val="28"/>
          <w:shd w:val="clear" w:color="auto" w:fill="FFFFFF"/>
        </w:rPr>
      </w:pPr>
      <w:r w:rsidRPr="00C500B7">
        <w:rPr>
          <w:rFonts w:ascii="Century Schoolbook" w:hAnsi="Century Schoolbook" w:cs="Arial"/>
          <w:b/>
          <w:color w:val="000000"/>
          <w:sz w:val="28"/>
          <w:szCs w:val="28"/>
          <w:highlight w:val="yellow"/>
          <w:shd w:val="clear" w:color="auto" w:fill="FFFFFF"/>
        </w:rPr>
        <w:t>Nedaleko myslivny se nachází i studánka L. Janáčka.</w:t>
      </w:r>
    </w:p>
    <w:p w:rsidR="00D142AC" w:rsidRDefault="00D142AC" w:rsidP="00C500B7">
      <w:pPr>
        <w:spacing w:after="0" w:line="240" w:lineRule="auto"/>
        <w:jc w:val="both"/>
        <w:outlineLvl w:val="2"/>
        <w:rPr>
          <w:rFonts w:ascii="Century Schoolbook" w:hAnsi="Century Schoolbook" w:cs="Arial"/>
          <w:b/>
          <w:color w:val="000000"/>
          <w:sz w:val="28"/>
          <w:szCs w:val="28"/>
          <w:shd w:val="clear" w:color="auto" w:fill="FFFFFF"/>
        </w:rPr>
      </w:pPr>
    </w:p>
    <w:p w:rsidR="00D142AC" w:rsidRDefault="00D142AC" w:rsidP="00C500B7">
      <w:pPr>
        <w:spacing w:after="0" w:line="240" w:lineRule="auto"/>
        <w:jc w:val="both"/>
        <w:outlineLvl w:val="2"/>
        <w:rPr>
          <w:rFonts w:ascii="Century Schoolbook" w:hAnsi="Century Schoolbook" w:cs="Arial"/>
          <w:i/>
          <w:color w:val="202122"/>
          <w:sz w:val="32"/>
          <w:szCs w:val="32"/>
          <w:shd w:val="clear" w:color="auto" w:fill="FFFFFF"/>
        </w:rPr>
      </w:pPr>
      <w:r w:rsidRPr="00D142AC">
        <w:rPr>
          <w:rFonts w:ascii="Century Schoolbook" w:hAnsi="Century Schoolbook" w:cs="Arial"/>
          <w:b/>
          <w:color w:val="000000"/>
          <w:sz w:val="28"/>
          <w:szCs w:val="28"/>
          <w:highlight w:val="cyan"/>
          <w:shd w:val="clear" w:color="auto" w:fill="FFFFFF"/>
        </w:rPr>
        <w:t>Zajímavost:</w:t>
      </w:r>
      <w:r>
        <w:rPr>
          <w:rFonts w:ascii="Century Schoolbook" w:hAnsi="Century Schoolbook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D142AC">
        <w:rPr>
          <w:rFonts w:ascii="Century Schoolbook" w:hAnsi="Century Schoolbook" w:cs="Arial"/>
          <w:i/>
          <w:color w:val="202122"/>
          <w:sz w:val="32"/>
          <w:szCs w:val="32"/>
          <w:shd w:val="clear" w:color="auto" w:fill="FFFFFF"/>
        </w:rPr>
        <w:t>Dílo líčí </w:t>
      </w:r>
      <w:hyperlink r:id="rId6" w:tooltip="Příběh" w:history="1">
        <w:r w:rsidRPr="00D142AC">
          <w:rPr>
            <w:rStyle w:val="a4"/>
            <w:rFonts w:ascii="Century Schoolbook" w:hAnsi="Century Schoolbook" w:cs="Arial"/>
            <w:i/>
            <w:color w:val="0B0080"/>
            <w:sz w:val="32"/>
            <w:szCs w:val="32"/>
            <w:highlight w:val="yellow"/>
            <w:u w:val="none"/>
            <w:shd w:val="clear" w:color="auto" w:fill="FFFFFF"/>
          </w:rPr>
          <w:t>příběh</w:t>
        </w:r>
        <w:r w:rsidRPr="00D142AC">
          <w:rPr>
            <w:rStyle w:val="a4"/>
            <w:rFonts w:ascii="Century Schoolbook" w:hAnsi="Century Schoolbook" w:cs="Arial"/>
            <w:i/>
            <w:color w:val="0B0080"/>
            <w:sz w:val="32"/>
            <w:szCs w:val="32"/>
            <w:u w:val="none"/>
            <w:shd w:val="clear" w:color="auto" w:fill="FFFFFF"/>
          </w:rPr>
          <w:t>y</w:t>
        </w:r>
      </w:hyperlink>
      <w:r w:rsidRPr="00D142AC">
        <w:rPr>
          <w:rFonts w:ascii="Century Schoolbook" w:hAnsi="Century Schoolbook" w:cs="Arial"/>
          <w:i/>
          <w:color w:val="202122"/>
          <w:sz w:val="32"/>
          <w:szCs w:val="32"/>
          <w:shd w:val="clear" w:color="auto" w:fill="FFFFFF"/>
        </w:rPr>
        <w:t> hlavní postavy. Těsnohlídek pojmenoval lišku jménem </w:t>
      </w:r>
      <w:r w:rsidRPr="00D142AC">
        <w:rPr>
          <w:rFonts w:ascii="Century Schoolbook" w:hAnsi="Century Schoolbook" w:cs="Arial"/>
          <w:b/>
          <w:bCs/>
          <w:i/>
          <w:color w:val="202122"/>
          <w:sz w:val="32"/>
          <w:szCs w:val="32"/>
          <w:highlight w:val="cyan"/>
          <w:shd w:val="clear" w:color="auto" w:fill="FFFFFF"/>
        </w:rPr>
        <w:t>Bystronožka</w:t>
      </w:r>
      <w:r w:rsidRPr="00D142AC">
        <w:rPr>
          <w:rFonts w:ascii="Century Schoolbook" w:hAnsi="Century Schoolbook" w:cs="Arial"/>
          <w:i/>
          <w:color w:val="202122"/>
          <w:sz w:val="32"/>
          <w:szCs w:val="32"/>
          <w:shd w:val="clear" w:color="auto" w:fill="FFFFFF"/>
        </w:rPr>
        <w:t xml:space="preserve">, ale při první publikaci </w:t>
      </w:r>
      <w:r w:rsidRPr="00D142AC">
        <w:rPr>
          <w:rFonts w:ascii="Century Schoolbook" w:hAnsi="Century Schoolbook" w:cs="Arial"/>
          <w:i/>
          <w:color w:val="202122"/>
          <w:sz w:val="32"/>
          <w:szCs w:val="32"/>
          <w:u w:val="single"/>
          <w:shd w:val="clear" w:color="auto" w:fill="FFFFFF"/>
        </w:rPr>
        <w:t>došlo v textu k chybě a zrodilo se tak jméno Bystrouška, které již zůstalo.</w:t>
      </w:r>
      <w:r w:rsidRPr="00D142AC">
        <w:rPr>
          <w:rFonts w:ascii="Century Schoolbook" w:hAnsi="Century Schoolbook" w:cs="Arial"/>
          <w:i/>
          <w:color w:val="202122"/>
          <w:sz w:val="32"/>
          <w:szCs w:val="32"/>
          <w:shd w:val="clear" w:color="auto" w:fill="FFFFFF"/>
        </w:rPr>
        <w:t xml:space="preserve"> </w:t>
      </w:r>
    </w:p>
    <w:p w:rsidR="00BC5784" w:rsidRDefault="00BC5784" w:rsidP="00C500B7">
      <w:pPr>
        <w:spacing w:after="0" w:line="240" w:lineRule="auto"/>
        <w:jc w:val="both"/>
        <w:outlineLvl w:val="2"/>
        <w:rPr>
          <w:rFonts w:ascii="Century Schoolbook" w:hAnsi="Century Schoolbook" w:cs="Arial"/>
          <w:i/>
          <w:color w:val="202122"/>
          <w:sz w:val="32"/>
          <w:szCs w:val="32"/>
          <w:shd w:val="clear" w:color="auto" w:fill="FFFFFF"/>
        </w:rPr>
      </w:pPr>
    </w:p>
    <w:p w:rsidR="00BC5784" w:rsidRDefault="00BC5784" w:rsidP="00C500B7">
      <w:pPr>
        <w:spacing w:after="0" w:line="240" w:lineRule="auto"/>
        <w:jc w:val="both"/>
        <w:outlineLvl w:val="2"/>
        <w:rPr>
          <w:rFonts w:ascii="Century Schoolbook" w:hAnsi="Century Schoolbook" w:cs="Arial"/>
          <w:i/>
          <w:color w:val="202122"/>
          <w:sz w:val="32"/>
          <w:szCs w:val="32"/>
          <w:shd w:val="clear" w:color="auto" w:fill="FFFFFF"/>
        </w:rPr>
      </w:pPr>
    </w:p>
    <w:p w:rsidR="00D142AC" w:rsidRDefault="00D142AC" w:rsidP="00C500B7">
      <w:pPr>
        <w:spacing w:after="0" w:line="240" w:lineRule="auto"/>
        <w:jc w:val="both"/>
        <w:outlineLvl w:val="2"/>
        <w:rPr>
          <w:rFonts w:ascii="Century Schoolbook" w:hAnsi="Century Schoolbook" w:cs="Arial"/>
          <w:i/>
          <w:color w:val="202122"/>
          <w:sz w:val="32"/>
          <w:szCs w:val="32"/>
          <w:shd w:val="clear" w:color="auto" w:fill="FFFFFF"/>
        </w:rPr>
      </w:pPr>
    </w:p>
    <w:p w:rsidR="00C500B7" w:rsidRPr="00D142AC" w:rsidRDefault="00C500B7" w:rsidP="00C500B7">
      <w:pPr>
        <w:spacing w:after="0" w:line="240" w:lineRule="auto"/>
        <w:jc w:val="both"/>
        <w:outlineLvl w:val="2"/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</w:pPr>
      <w:r w:rsidRPr="00D142AC"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  <w:t>Humoristické pásmo příhod starého revírníka a mazané lišky je určené dětem i dospělým a proslavené stejnojmennou operou Leoše Janáčka.</w:t>
      </w:r>
    </w:p>
    <w:p w:rsidR="00C500B7" w:rsidRDefault="00C500B7" w:rsidP="002555DD">
      <w:pPr>
        <w:spacing w:after="0" w:line="240" w:lineRule="auto"/>
        <w:jc w:val="center"/>
        <w:outlineLvl w:val="2"/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</w:pPr>
      <w:r w:rsidRPr="00D142AC">
        <w:rPr>
          <w:rFonts w:ascii="Arial Narrow" w:hAnsi="Arial Narrow" w:cs="Tahoma"/>
          <w:b/>
          <w:color w:val="7030A0"/>
          <w:sz w:val="32"/>
          <w:szCs w:val="32"/>
        </w:rPr>
        <w:br/>
      </w:r>
      <w:r w:rsidRPr="00D142AC"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  <w:t>Úsměvná i lyrická pohádková novela </w:t>
      </w:r>
      <w:r w:rsidRPr="00D142AC">
        <w:rPr>
          <w:rStyle w:val="a3"/>
          <w:rFonts w:ascii="Arial Narrow" w:hAnsi="Arial Narrow" w:cs="Tahoma"/>
          <w:b w:val="0"/>
          <w:color w:val="7030A0"/>
          <w:sz w:val="32"/>
          <w:szCs w:val="32"/>
        </w:rPr>
        <w:t>Liška Bystrouška</w:t>
      </w:r>
      <w:r w:rsidRPr="00D142AC"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  <w:t xml:space="preserve"> vycházela na jaře 1920 na pokračování v Lidových novinách, a to původně jako seriál </w:t>
      </w:r>
      <w:r w:rsidRPr="00D142AC"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  <w:lastRenderedPageBreak/>
        <w:t xml:space="preserve">humorných textů k obrázkům malíře a myslivce Stanislava Lolka. </w:t>
      </w:r>
      <w:r w:rsidR="002555DD">
        <w:rPr>
          <w:noProof/>
          <w:lang w:val="uk-UA" w:eastAsia="uk-UA"/>
        </w:rPr>
        <w:drawing>
          <wp:inline distT="0" distB="0" distL="0" distR="0" wp14:anchorId="2F94F0F2" wp14:editId="50DEF614">
            <wp:extent cx="2990850" cy="2090272"/>
            <wp:effectExtent l="0" t="0" r="0" b="5715"/>
            <wp:docPr id="13" name="obrázek 6" descr="Rodný kraj; Liška Bystrouška - Antikvariat Vltav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dný kraj; Liška Bystrouška - Antikvariat Vltavi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704" cy="210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5784"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  <w:t xml:space="preserve">       </w:t>
      </w:r>
      <w:r w:rsidR="00BC5784">
        <w:rPr>
          <w:noProof/>
          <w:lang w:val="uk-UA" w:eastAsia="uk-UA"/>
        </w:rPr>
        <w:drawing>
          <wp:inline distT="0" distB="0" distL="0" distR="0" wp14:anchorId="53166916" wp14:editId="1DCA53E6">
            <wp:extent cx="1574800" cy="2099733"/>
            <wp:effectExtent l="0" t="0" r="6350" b="0"/>
            <wp:docPr id="19" name="obrázek 4" descr="Za liškou Bystrouškou se vypravte do Loštic. Zastavte se v její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a liškou Bystrouškou se vypravte do Loštic. Zastavte se v její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313" cy="21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B0" w:rsidRPr="00D142AC" w:rsidRDefault="000E1BB0" w:rsidP="00C500B7">
      <w:pPr>
        <w:spacing w:after="0" w:line="240" w:lineRule="auto"/>
        <w:jc w:val="both"/>
        <w:outlineLvl w:val="2"/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</w:pPr>
    </w:p>
    <w:p w:rsidR="00C500B7" w:rsidRPr="00D142AC" w:rsidRDefault="00C500B7" w:rsidP="00C500B7">
      <w:pPr>
        <w:spacing w:after="0" w:line="240" w:lineRule="auto"/>
        <w:jc w:val="both"/>
        <w:outlineLvl w:val="2"/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</w:pPr>
    </w:p>
    <w:p w:rsidR="00C500B7" w:rsidRPr="00D142AC" w:rsidRDefault="00C500B7" w:rsidP="00C500B7">
      <w:pPr>
        <w:spacing w:after="0" w:line="240" w:lineRule="auto"/>
        <w:jc w:val="both"/>
        <w:outlineLvl w:val="2"/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</w:pPr>
      <w:r w:rsidRPr="00D142AC"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  <w:t xml:space="preserve">Příhody zuřivého a sakrujícího revírníka Bartoše a prohnané liščí dámičky si však získaly takovou popularitu, že se hned následujícího roku dočkaly knižního vydání. </w:t>
      </w:r>
      <w:r w:rsidR="000E1BB0"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  <w:t xml:space="preserve">    </w:t>
      </w:r>
      <w:r w:rsidR="000E1BB0">
        <w:rPr>
          <w:noProof/>
          <w:lang w:val="uk-UA" w:eastAsia="uk-UA"/>
        </w:rPr>
        <w:drawing>
          <wp:inline distT="0" distB="0" distL="0" distR="0" wp14:anchorId="303F738A" wp14:editId="29ED5342">
            <wp:extent cx="749300" cy="1139373"/>
            <wp:effectExtent l="0" t="0" r="0" b="3810"/>
            <wp:docPr id="9" name="obrázek 14" descr="R. Těsnohlídek- LIŠKA BYSTROUŠKA | Knihy Antikvariá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. Těsnohlídek- LIŠKA BYSTROUŠKA | Knihy Antikvariá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82" cy="114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0B7" w:rsidRPr="00D142AC" w:rsidRDefault="00C500B7" w:rsidP="00C500B7">
      <w:pPr>
        <w:spacing w:after="0" w:line="240" w:lineRule="auto"/>
        <w:jc w:val="both"/>
        <w:outlineLvl w:val="2"/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</w:pPr>
    </w:p>
    <w:p w:rsidR="00C500B7" w:rsidRPr="00D142AC" w:rsidRDefault="00C500B7" w:rsidP="00C500B7">
      <w:pPr>
        <w:spacing w:after="0" w:line="240" w:lineRule="auto"/>
        <w:outlineLvl w:val="2"/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</w:pPr>
      <w:r w:rsidRPr="00D142AC"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  <w:t>Rozmarné vyprávění, využívající hanáckého dialektu, se tak stalo jedinou humoristickou knihou lyrického básníka </w:t>
      </w:r>
      <w:hyperlink r:id="rId10" w:tooltip="Životopis Rudolfa Těsnohlídka" w:history="1">
        <w:r w:rsidRPr="00D142AC">
          <w:rPr>
            <w:rStyle w:val="a4"/>
            <w:rFonts w:ascii="Arial Narrow" w:hAnsi="Arial Narrow" w:cs="Tahoma"/>
            <w:b/>
            <w:color w:val="7030A0"/>
            <w:sz w:val="32"/>
            <w:szCs w:val="32"/>
            <w:highlight w:val="yellow"/>
          </w:rPr>
          <w:t>Těsnohlídka</w:t>
        </w:r>
      </w:hyperlink>
      <w:r w:rsidRPr="00D142AC">
        <w:rPr>
          <w:rFonts w:ascii="Arial Narrow" w:hAnsi="Arial Narrow" w:cs="Tahoma"/>
          <w:b/>
          <w:color w:val="7030A0"/>
          <w:sz w:val="32"/>
          <w:szCs w:val="32"/>
          <w:highlight w:val="yellow"/>
          <w:shd w:val="clear" w:color="auto" w:fill="FFFFFF"/>
        </w:rPr>
        <w:t>.</w:t>
      </w:r>
      <w:r w:rsidRPr="00D142AC"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  <w:t xml:space="preserve"> </w:t>
      </w:r>
    </w:p>
    <w:p w:rsidR="00D142AC" w:rsidRDefault="00C500B7" w:rsidP="00C500B7">
      <w:pPr>
        <w:spacing w:after="0" w:line="240" w:lineRule="auto"/>
        <w:outlineLvl w:val="2"/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</w:pPr>
      <w:r w:rsidRPr="00D142AC"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  <w:t xml:space="preserve">Na </w:t>
      </w:r>
      <w:r w:rsidR="00D142AC" w:rsidRPr="00D142AC"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  <w:t>Těsnohlídkův námět pak napsal</w:t>
      </w:r>
      <w:r w:rsidR="00D142AC"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  <w:t xml:space="preserve"> moravský skladatel</w:t>
      </w:r>
      <w:r w:rsidR="00D142AC" w:rsidRPr="00D142AC"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  <w:t xml:space="preserve"> Leoš Janáček </w:t>
      </w:r>
      <w:r w:rsidRPr="00D142AC"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  <w:t xml:space="preserve"> jednu ze svých dosud nejhranějších oper.</w:t>
      </w:r>
    </w:p>
    <w:p w:rsidR="00D142AC" w:rsidRDefault="00D142AC" w:rsidP="00C500B7">
      <w:pPr>
        <w:spacing w:after="0" w:line="240" w:lineRule="auto"/>
        <w:outlineLvl w:val="2"/>
        <w:rPr>
          <w:rFonts w:ascii="Arial Narrow" w:hAnsi="Arial Narrow" w:cs="Tahoma"/>
          <w:b/>
          <w:color w:val="7030A0"/>
          <w:sz w:val="32"/>
          <w:szCs w:val="32"/>
          <w:shd w:val="clear" w:color="auto" w:fill="FFFFFF"/>
        </w:rPr>
      </w:pPr>
    </w:p>
    <w:p w:rsidR="002555DD" w:rsidRDefault="00987552" w:rsidP="00C500B7">
      <w:pPr>
        <w:spacing w:after="0" w:line="240" w:lineRule="auto"/>
        <w:outlineLvl w:val="2"/>
        <w:rPr>
          <w:rFonts w:ascii="Tahoma" w:hAnsi="Tahoma" w:cs="Tahoma"/>
          <w:b/>
          <w:color w:val="000000"/>
        </w:rPr>
      </w:pPr>
      <w:hyperlink r:id="rId11" w:history="1">
        <w:r w:rsidR="00D142AC" w:rsidRPr="00D142AC">
          <w:rPr>
            <w:rStyle w:val="a4"/>
            <w:b/>
          </w:rPr>
          <w:t>https://kzvid.info/prihody-lisky/jWzV1oPEgGGQjYo.html</w:t>
        </w:r>
      </w:hyperlink>
      <w:r w:rsidR="00D142AC">
        <w:rPr>
          <w:b/>
        </w:rPr>
        <w:t xml:space="preserve">              </w:t>
      </w:r>
      <w:r w:rsidR="00D142AC" w:rsidRPr="000E1BB0">
        <w:rPr>
          <w:b/>
          <w:highlight w:val="yellow"/>
        </w:rPr>
        <w:t>zde ukázka – 1. část</w:t>
      </w:r>
      <w:r w:rsidR="000E1BB0">
        <w:rPr>
          <w:noProof/>
          <w:lang w:val="uk-UA" w:eastAsia="uk-UA"/>
        </w:rPr>
        <w:drawing>
          <wp:inline distT="0" distB="0" distL="0" distR="0" wp14:anchorId="58251DEB" wp14:editId="0BB8819A">
            <wp:extent cx="2343150" cy="2343150"/>
            <wp:effectExtent l="0" t="0" r="0" b="0"/>
            <wp:docPr id="6" name="obrázek 10" descr="Rudolf Těsnohlídek - Příhody Lišky Bystroušky - gramodeska 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udolf Těsnohlídek - Příhody Lišky Bystroušky - gramodeska L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BB0">
        <w:rPr>
          <w:rFonts w:ascii="Tahoma" w:hAnsi="Tahoma" w:cs="Tahoma"/>
          <w:b/>
          <w:color w:val="000000"/>
        </w:rPr>
        <w:t xml:space="preserve">    </w:t>
      </w:r>
      <w:r w:rsidR="000E1BB0">
        <w:rPr>
          <w:noProof/>
          <w:lang w:val="uk-UA" w:eastAsia="uk-UA"/>
        </w:rPr>
        <w:drawing>
          <wp:inline distT="0" distB="0" distL="0" distR="0" wp14:anchorId="3962CDE9" wp14:editId="09457CDF">
            <wp:extent cx="2571750" cy="2571750"/>
            <wp:effectExtent l="0" t="0" r="0" b="0"/>
            <wp:docPr id="7" name="obrázek 11" descr="Příhody lišky Bystroušky : Pohádky : Nejlepší audiokni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říhody lišky Bystroušky : Pohádky : Nejlepší audioknihy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0B7" w:rsidRPr="00D142AC">
        <w:rPr>
          <w:rFonts w:ascii="Tahoma" w:hAnsi="Tahoma" w:cs="Tahoma"/>
          <w:b/>
          <w:color w:val="000000"/>
        </w:rPr>
        <w:br/>
      </w:r>
    </w:p>
    <w:p w:rsidR="00C500B7" w:rsidRPr="002555DD" w:rsidRDefault="00C500B7" w:rsidP="00C500B7">
      <w:pPr>
        <w:spacing w:after="0" w:line="240" w:lineRule="auto"/>
        <w:outlineLvl w:val="2"/>
        <w:rPr>
          <w:b/>
        </w:rPr>
      </w:pPr>
      <w:r w:rsidRPr="00C500B7">
        <w:rPr>
          <w:rFonts w:ascii="Tahoma" w:eastAsia="Times New Roman" w:hAnsi="Tahoma" w:cs="Tahoma"/>
          <w:b/>
          <w:bCs/>
          <w:color w:val="000000"/>
          <w:sz w:val="32"/>
          <w:szCs w:val="32"/>
          <w:highlight w:val="yellow"/>
          <w:lang w:eastAsia="cs-CZ"/>
        </w:rPr>
        <w:lastRenderedPageBreak/>
        <w:t>Liška Bystrouška</w:t>
      </w:r>
      <w:r w:rsidR="000B1E5A">
        <w:rPr>
          <w:rFonts w:ascii="Tahoma" w:eastAsia="Times New Roman" w:hAnsi="Tahoma" w:cs="Tahoma"/>
          <w:b/>
          <w:bCs/>
          <w:color w:val="000000"/>
          <w:sz w:val="32"/>
          <w:szCs w:val="32"/>
          <w:highlight w:val="yellow"/>
          <w:lang w:eastAsia="cs-CZ"/>
        </w:rPr>
        <w:t xml:space="preserve">       </w:t>
      </w:r>
      <w:r w:rsidR="000B1E5A" w:rsidRPr="000B1E5A">
        <w:rPr>
          <w:rFonts w:ascii="Tahoma" w:eastAsia="Times New Roman" w:hAnsi="Tahoma" w:cs="Tahoma"/>
          <w:b/>
          <w:bCs/>
          <w:color w:val="000000"/>
          <w:sz w:val="32"/>
          <w:szCs w:val="32"/>
          <w:highlight w:val="yellow"/>
          <w:lang w:eastAsia="cs-CZ"/>
        </w:rPr>
        <w:t>/krátce obsah pohádky a opery/</w:t>
      </w:r>
    </w:p>
    <w:p w:rsidR="000B1E5A" w:rsidRDefault="000B1E5A" w:rsidP="00C500B7">
      <w:pPr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cs-CZ"/>
        </w:rPr>
      </w:pPr>
    </w:p>
    <w:p w:rsidR="000B1E5A" w:rsidRPr="000B1E5A" w:rsidRDefault="000B1E5A" w:rsidP="000B1E5A">
      <w:pPr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cs-CZ"/>
        </w:rPr>
      </w:pPr>
      <w:r>
        <w:rPr>
          <w:noProof/>
          <w:lang w:val="uk-UA" w:eastAsia="uk-UA"/>
        </w:rPr>
        <w:drawing>
          <wp:inline distT="0" distB="0" distL="0" distR="0" wp14:anchorId="494AD5CE" wp14:editId="4B394ED5">
            <wp:extent cx="1720850" cy="2660650"/>
            <wp:effectExtent l="0" t="0" r="0" b="6350"/>
            <wp:docPr id="2" name="obrázek 4" descr="Liška Bystrouška - Rudolf Těsnohlídek | Knihy Dobrovsk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ška Bystrouška - Rudolf Těsnohlídek | Knihy Dobrovský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000000"/>
          <w:sz w:val="32"/>
          <w:szCs w:val="32"/>
          <w:lang w:eastAsia="cs-CZ"/>
        </w:rPr>
        <w:t xml:space="preserve">  </w:t>
      </w:r>
      <w:r w:rsidR="00C500B7" w:rsidRPr="00C500B7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>Jednoho dne revírník</w:t>
      </w:r>
      <w:r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 xml:space="preserve"> /lesník, hajný/ </w:t>
      </w:r>
      <w:r w:rsidR="00C500B7" w:rsidRPr="00C500B7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 xml:space="preserve">usnul v lese. </w:t>
      </w:r>
    </w:p>
    <w:p w:rsidR="000B1E5A" w:rsidRDefault="000B1E5A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</w:p>
    <w:p w:rsidR="000B1E5A" w:rsidRDefault="00C500B7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  <w:r w:rsidRPr="00C500B7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 xml:space="preserve">Když se probudil, uviděl liščí rodinku a aby mu žena nenadávala, kde je tak dlouho, chytil jedno lišče z té liščí rodinky. </w:t>
      </w:r>
      <w:r w:rsidR="000E1BB0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 xml:space="preserve">  </w:t>
      </w:r>
      <w:r w:rsidR="000E1BB0">
        <w:rPr>
          <w:noProof/>
          <w:lang w:val="uk-UA" w:eastAsia="uk-UA"/>
        </w:rPr>
        <w:drawing>
          <wp:inline distT="0" distB="0" distL="0" distR="0" wp14:anchorId="7E8A81ED" wp14:editId="791FBBD3">
            <wp:extent cx="4006850" cy="2003425"/>
            <wp:effectExtent l="0" t="0" r="0" b="0"/>
            <wp:docPr id="10" name="obrázek 2" descr="Discovering Cunning Little Vixen | Victorian Op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scovering Cunning Little Vixen | Victorian Oper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E5A" w:rsidRDefault="000B1E5A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</w:p>
    <w:p w:rsidR="000B1E5A" w:rsidRDefault="00C500B7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  <w:r w:rsidRPr="00C500B7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>Doma se ženě vymluvil, že na lišku hodně dlouho číhal a že ji chytil pro svého vnuka Pepíka. Jak něco mělo být pro jejich vnuka Pepí</w:t>
      </w:r>
      <w:r w:rsidR="00BC5784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>ka, žena mu hned vše odpustila a lištička se u nich</w:t>
      </w:r>
      <w:r w:rsidR="00855C5B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 xml:space="preserve"> </w:t>
      </w:r>
      <w:r w:rsidR="00BC5784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 xml:space="preserve">zabydlila.     </w:t>
      </w:r>
      <w:r w:rsidR="00BC5784">
        <w:rPr>
          <w:noProof/>
          <w:lang w:val="uk-UA" w:eastAsia="uk-UA"/>
        </w:rPr>
        <w:drawing>
          <wp:inline distT="0" distB="0" distL="0" distR="0" wp14:anchorId="688096C9" wp14:editId="68F9DFE8">
            <wp:extent cx="1714500" cy="1285875"/>
            <wp:effectExtent l="0" t="0" r="0" b="9525"/>
            <wp:docPr id="20" name="obrázek 1" descr="Vixe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xey.cz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768" cy="129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E5A" w:rsidRDefault="000B1E5A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</w:p>
    <w:p w:rsidR="000B1E5A" w:rsidRDefault="00C500B7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  <w:r w:rsidRPr="00C500B7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lastRenderedPageBreak/>
        <w:t xml:space="preserve">Liška Bystrouška se v myslivně skamarádila s jejich psem Lapákem. </w:t>
      </w:r>
    </w:p>
    <w:p w:rsidR="000B1E5A" w:rsidRDefault="000B1E5A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</w:p>
    <w:p w:rsidR="000B1E5A" w:rsidRDefault="00C500B7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  <w:r w:rsidRPr="00C500B7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 xml:space="preserve">Jednoho dne si Pepík se svým kamarádem hráli s Bystrouškou. Pořád lišku za něco tahali, až se Bystrouška naštvala a kousla Pepíka do lýtka. Za trest musela být Bystrouška přivázaná k boudě. </w:t>
      </w:r>
      <w:r w:rsidR="002555DD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 xml:space="preserve">    </w:t>
      </w:r>
      <w:r w:rsidR="002555DD">
        <w:rPr>
          <w:noProof/>
          <w:lang w:val="uk-UA" w:eastAsia="uk-UA"/>
        </w:rPr>
        <w:drawing>
          <wp:inline distT="0" distB="0" distL="0" distR="0" wp14:anchorId="3284C971" wp14:editId="1C526665">
            <wp:extent cx="2971800" cy="1835150"/>
            <wp:effectExtent l="0" t="0" r="0" b="0"/>
            <wp:docPr id="12" name="obrázek 5" descr="Těsnohlídek, Rudolf – Divadelní Encyklo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ěsnohlídek, Rudolf – Divadelní Encyklopedi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E5A" w:rsidRDefault="000B1E5A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</w:p>
    <w:p w:rsidR="000E1BB0" w:rsidRDefault="00C500B7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  <w:r w:rsidRPr="00C500B7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 xml:space="preserve">Bystrouška všelijak lákala slepice ke své boudě, aby je mohla chytit a sežrat. Když nadělala velké škody kvůli slepicím, revírník ji chtěl zastřelit. Liška ale překousla provaz a utekla do lesa. </w:t>
      </w:r>
    </w:p>
    <w:p w:rsidR="000E1BB0" w:rsidRDefault="000E1BB0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</w:p>
    <w:p w:rsidR="000B1E5A" w:rsidRDefault="000B1E5A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  <w:r>
        <w:rPr>
          <w:noProof/>
          <w:lang w:val="uk-UA" w:eastAsia="uk-UA"/>
        </w:rPr>
        <w:drawing>
          <wp:inline distT="0" distB="0" distL="0" distR="0" wp14:anchorId="0AF435FE" wp14:editId="3E8109E2">
            <wp:extent cx="2032000" cy="1524000"/>
            <wp:effectExtent l="0" t="0" r="6350" b="0"/>
            <wp:docPr id="4" name="obrázek 7" descr="Příhody lišky Bystroušky — Česká telev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říhody lišky Bystroušky — Česká televiz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12" cy="153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BB0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 xml:space="preserve">  </w:t>
      </w:r>
      <w:r w:rsidR="000E1BB0">
        <w:rPr>
          <w:noProof/>
          <w:lang w:val="uk-UA" w:eastAsia="uk-UA"/>
        </w:rPr>
        <w:drawing>
          <wp:inline distT="0" distB="0" distL="0" distR="0" wp14:anchorId="3CAF5B2A" wp14:editId="4B6D26AC">
            <wp:extent cx="3422731" cy="1924685"/>
            <wp:effectExtent l="0" t="0" r="6350" b="0"/>
            <wp:docPr id="5" name="obrázek 8" descr="Příhody lišky Bystroušky - animovaný film BBC s živou hudbou | Ka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říhody lišky Bystroušky - animovaný film BBC s živou hudbou | Kam ..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739" cy="19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E5A" w:rsidRDefault="000B1E5A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</w:p>
    <w:p w:rsidR="000B1E5A" w:rsidRDefault="00C500B7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  <w:r w:rsidRPr="00C500B7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 xml:space="preserve">Na louce našla doupě jezevce, vyhnala ho a usídlila se v jeho doupěti. Liška stále chodila do myslivny pro slepice. Jednou se revírník rozzlobil a nalíčil na ni pasti. Bystrouška chodila do </w:t>
      </w:r>
      <w:r w:rsidRPr="00C500B7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lastRenderedPageBreak/>
        <w:t xml:space="preserve">myslivny do komůrky pro jitrnice. Revírník ji tam zavřel, a pak ji zbil holí. </w:t>
      </w:r>
      <w:r w:rsidR="002555DD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 xml:space="preserve">   </w:t>
      </w:r>
      <w:r w:rsidR="002555DD">
        <w:rPr>
          <w:noProof/>
          <w:lang w:val="uk-UA" w:eastAsia="uk-UA"/>
        </w:rPr>
        <w:drawing>
          <wp:inline distT="0" distB="0" distL="0" distR="0" wp14:anchorId="65F62A5E" wp14:editId="3D457398">
            <wp:extent cx="2311400" cy="1733550"/>
            <wp:effectExtent l="0" t="0" r="0" b="0"/>
            <wp:docPr id="14" name="obrázek 8" descr="Stopy, fakta, tajemství - Hledání lišky Bystroušky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opy, fakta, tajemství - Hledání lišky Bystroušky - YouTub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986" cy="17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E5A" w:rsidRDefault="000B1E5A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</w:p>
    <w:p w:rsidR="000B1E5A" w:rsidRDefault="00C500B7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  <w:r w:rsidRPr="00C500B7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 xml:space="preserve">Jednou také na Bystroušku nalíčil kleště na louce. Bystrouška se do kleští chytla oháňkou a uvízla v nich. Bolestí se však z kleští vytrhla, ale zůstal v nich konec její oháňky. </w:t>
      </w:r>
    </w:p>
    <w:p w:rsidR="000B1E5A" w:rsidRDefault="000B1E5A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</w:p>
    <w:p w:rsidR="00C500B7" w:rsidRDefault="00C500B7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  <w:r w:rsidRPr="00C500B7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>Později Bystrouška potkala Zlatohřívka. V lese potom měli spolu velkou svatbu.</w:t>
      </w:r>
    </w:p>
    <w:p w:rsidR="000B1E5A" w:rsidRDefault="000B1E5A" w:rsidP="00C500B7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</w:p>
    <w:p w:rsidR="000B1E5A" w:rsidRDefault="000B1E5A" w:rsidP="00C500B7">
      <w:pPr>
        <w:spacing w:after="0" w:line="240" w:lineRule="auto"/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</w:pPr>
      <w:r>
        <w:rPr>
          <w:noProof/>
          <w:lang w:val="uk-UA" w:eastAsia="uk-UA"/>
        </w:rPr>
        <w:drawing>
          <wp:inline distT="0" distB="0" distL="0" distR="0" wp14:anchorId="6BA3C20E" wp14:editId="285C35F9">
            <wp:extent cx="4000500" cy="2667000"/>
            <wp:effectExtent l="0" t="0" r="0" b="0"/>
            <wp:docPr id="3" name="obrázek 5" descr="Příhody lišky Bystroušky · Pigy.cz · pohádkové rádio · hr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říhody lišky Bystroušky · Pigy.cz · pohádkové rádio · hry ..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 xml:space="preserve">  </w:t>
      </w:r>
      <w:r w:rsidRPr="000B1E5A">
        <w:rPr>
          <w:rFonts w:ascii="Tahoma" w:eastAsia="Times New Roman" w:hAnsi="Tahoma" w:cs="Tahoma"/>
          <w:i/>
          <w:color w:val="000000"/>
          <w:sz w:val="32"/>
          <w:szCs w:val="32"/>
          <w:highlight w:val="yellow"/>
          <w:lang w:eastAsia="cs-CZ"/>
        </w:rPr>
        <w:t>obálka knihy, moc pěkné čtení, doporučuji při návštěvě Cech koupit</w:t>
      </w:r>
    </w:p>
    <w:p w:rsidR="002555DD" w:rsidRDefault="002555DD" w:rsidP="00C500B7">
      <w:pPr>
        <w:spacing w:after="0" w:line="240" w:lineRule="auto"/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</w:pPr>
    </w:p>
    <w:p w:rsidR="002555DD" w:rsidRDefault="002555DD" w:rsidP="00C500B7">
      <w:pPr>
        <w:spacing w:after="0" w:line="240" w:lineRule="auto"/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5355C1C6" wp14:editId="2B987846">
            <wp:extent cx="4044950" cy="2340678"/>
            <wp:effectExtent l="0" t="0" r="0" b="2540"/>
            <wp:docPr id="15" name="obrázek 9" descr="Rudolf Těsnohlídek, autor slavné Lišky Bystrouš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udolf Těsnohlídek, autor slavné Lišky Bystroušky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375" cy="234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5784"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  <w:t xml:space="preserve"> </w:t>
      </w:r>
      <w:r w:rsidRPr="00BC5784">
        <w:rPr>
          <w:rFonts w:ascii="Tahoma" w:eastAsia="Times New Roman" w:hAnsi="Tahoma" w:cs="Tahoma"/>
          <w:b/>
          <w:i/>
          <w:color w:val="000000"/>
          <w:sz w:val="24"/>
          <w:szCs w:val="24"/>
          <w:highlight w:val="yellow"/>
          <w:lang w:eastAsia="cs-CZ"/>
        </w:rPr>
        <w:t>Rudolf Těsnohlídek</w:t>
      </w:r>
      <w:r w:rsidR="00BC5784"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  <w:t>, 6. června 2020 uplyne</w:t>
      </w:r>
      <w:r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  <w:t xml:space="preserve"> přesně 138 let od jeho narození.</w:t>
      </w:r>
    </w:p>
    <w:p w:rsidR="002555DD" w:rsidRDefault="002555DD" w:rsidP="00C500B7">
      <w:pPr>
        <w:spacing w:after="0" w:line="240" w:lineRule="auto"/>
        <w:rPr>
          <w:rFonts w:ascii="Tahoma" w:eastAsia="Times New Roman" w:hAnsi="Tahoma" w:cs="Tahoma"/>
          <w:i/>
          <w:color w:val="000000"/>
          <w:sz w:val="32"/>
          <w:szCs w:val="32"/>
          <w:lang w:eastAsia="cs-CZ"/>
        </w:rPr>
      </w:pPr>
    </w:p>
    <w:p w:rsidR="002555DD" w:rsidRPr="00BC5784" w:rsidRDefault="002555DD" w:rsidP="002555DD">
      <w:pPr>
        <w:spacing w:after="0" w:line="240" w:lineRule="auto"/>
        <w:jc w:val="right"/>
        <w:rPr>
          <w:rFonts w:ascii="Century Schoolbook" w:eastAsia="Times New Roman" w:hAnsi="Century Schoolbook" w:cs="Tahoma"/>
          <w:b/>
          <w:i/>
          <w:color w:val="000000"/>
          <w:sz w:val="32"/>
          <w:szCs w:val="32"/>
          <w:highlight w:val="yellow"/>
          <w:lang w:eastAsia="cs-CZ"/>
        </w:rPr>
      </w:pPr>
      <w:r w:rsidRPr="00BC5784">
        <w:rPr>
          <w:rFonts w:ascii="Century Schoolbook" w:eastAsia="Times New Roman" w:hAnsi="Century Schoolbook" w:cs="Tahoma"/>
          <w:b/>
          <w:i/>
          <w:color w:val="000000"/>
          <w:sz w:val="32"/>
          <w:szCs w:val="32"/>
          <w:highlight w:val="yellow"/>
          <w:lang w:eastAsia="cs-CZ"/>
        </w:rPr>
        <w:t>Pro děti a krajany napsala a sestavila</w:t>
      </w:r>
    </w:p>
    <w:p w:rsidR="002555DD" w:rsidRPr="00C500B7" w:rsidRDefault="00855C5B" w:rsidP="002555DD">
      <w:pPr>
        <w:spacing w:after="0" w:line="240" w:lineRule="auto"/>
        <w:jc w:val="right"/>
        <w:rPr>
          <w:rFonts w:ascii="Century Schoolbook" w:eastAsia="Times New Roman" w:hAnsi="Century Schoolbook" w:cs="Tahoma"/>
          <w:b/>
          <w:i/>
          <w:color w:val="000000"/>
          <w:sz w:val="32"/>
          <w:szCs w:val="32"/>
          <w:lang w:eastAsia="cs-CZ"/>
        </w:rPr>
      </w:pPr>
      <w:r>
        <w:rPr>
          <w:rFonts w:ascii="Century Schoolbook" w:eastAsia="Times New Roman" w:hAnsi="Century Schoolbook" w:cs="Tahoma"/>
          <w:b/>
          <w:i/>
          <w:color w:val="000000"/>
          <w:sz w:val="32"/>
          <w:szCs w:val="32"/>
          <w:highlight w:val="yellow"/>
          <w:lang w:eastAsia="cs-CZ"/>
        </w:rPr>
        <w:t>20</w:t>
      </w:r>
      <w:r w:rsidR="002555DD" w:rsidRPr="00BC5784">
        <w:rPr>
          <w:rFonts w:ascii="Century Schoolbook" w:eastAsia="Times New Roman" w:hAnsi="Century Schoolbook" w:cs="Tahoma"/>
          <w:b/>
          <w:i/>
          <w:color w:val="000000"/>
          <w:sz w:val="32"/>
          <w:szCs w:val="32"/>
          <w:highlight w:val="yellow"/>
          <w:lang w:eastAsia="cs-CZ"/>
        </w:rPr>
        <w:t>. května 2020           Eva</w:t>
      </w:r>
      <w:r w:rsidR="002555DD" w:rsidRPr="002555DD">
        <w:rPr>
          <w:rFonts w:ascii="Century Schoolbook" w:eastAsia="Times New Roman" w:hAnsi="Century Schoolbook" w:cs="Tahoma"/>
          <w:b/>
          <w:i/>
          <w:color w:val="000000"/>
          <w:sz w:val="32"/>
          <w:szCs w:val="32"/>
          <w:lang w:eastAsia="cs-CZ"/>
        </w:rPr>
        <w:t xml:space="preserve"> </w:t>
      </w:r>
    </w:p>
    <w:p w:rsidR="00BC5784" w:rsidRDefault="00BC5784" w:rsidP="00C500B7">
      <w:pPr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</w:p>
    <w:p w:rsidR="00BC5784" w:rsidRDefault="00BC5784" w:rsidP="00C500B7">
      <w:pPr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</w:p>
    <w:p w:rsidR="00BC5784" w:rsidRDefault="00BC5784" w:rsidP="00C500B7">
      <w:pPr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  <w:r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>Liška Bystrouška – omalovánky pro děti</w:t>
      </w:r>
    </w:p>
    <w:p w:rsidR="005374DE" w:rsidRDefault="005374DE" w:rsidP="00C500B7">
      <w:pPr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  <w:r>
        <w:rPr>
          <w:noProof/>
          <w:lang w:val="uk-UA" w:eastAsia="uk-UA"/>
        </w:rPr>
        <w:drawing>
          <wp:inline distT="0" distB="0" distL="0" distR="0" wp14:anchorId="49F81C64" wp14:editId="75B99A21">
            <wp:extent cx="2019300" cy="2260600"/>
            <wp:effectExtent l="0" t="0" r="0" b="6350"/>
            <wp:docPr id="23" name="obrázek 6" descr="Omalovánka: Zvířata: Liška, v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malovánka: Zvířata: Liška, vlk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t xml:space="preserve">   </w:t>
      </w:r>
      <w:r w:rsidR="00BC5784">
        <w:rPr>
          <w:noProof/>
          <w:lang w:val="uk-UA" w:eastAsia="uk-UA"/>
        </w:rPr>
        <w:drawing>
          <wp:inline distT="0" distB="0" distL="0" distR="0" wp14:anchorId="225AC449" wp14:editId="4A235B8B">
            <wp:extent cx="2076450" cy="2197100"/>
            <wp:effectExtent l="0" t="0" r="0" b="0"/>
            <wp:docPr id="21" name="obrázek 2" descr="Tvrz Lnáře - SPISOVATELSKÉ POSEZENÍ S RNDr. VÁCLAVEM VĚTVIČKOU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vrz Lnáře - SPISOVATELSKÉ POSEZENÍ S RNDr. VÁCLAVEM VĚTVIČKOU ..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2B8" w:rsidRPr="005374DE" w:rsidRDefault="005374DE" w:rsidP="00C500B7">
      <w:pPr>
        <w:rPr>
          <w:rFonts w:ascii="Tahoma" w:eastAsia="Times New Roman" w:hAnsi="Tahoma" w:cs="Tahoma"/>
          <w:color w:val="000000"/>
          <w:sz w:val="32"/>
          <w:szCs w:val="32"/>
          <w:lang w:eastAsia="cs-CZ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16D056E3" wp14:editId="4EC62462">
            <wp:extent cx="2855913" cy="3263900"/>
            <wp:effectExtent l="0" t="0" r="1905" b="0"/>
            <wp:docPr id="22" name="obrázek 4" descr="liška « ZVÍŘATA, HMYZ ap. « Galleries | Zábavné stránk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ška « ZVÍŘATA, HMYZ ap. « Galleries | Zábavné stránky ..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34" cy="326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 wp14:anchorId="23670BCD" wp14:editId="7E038420">
            <wp:extent cx="5760720" cy="4114800"/>
            <wp:effectExtent l="0" t="0" r="0" b="0"/>
            <wp:docPr id="24" name="obrázek 8" descr="Раскраски Раскраска Название Раскраска Лиса Категория Лисица Тег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скраски Раскраска Название Раскраска Лиса Категория Лисица Теги ..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0B7" w:rsidRPr="000B1E5A">
        <w:rPr>
          <w:rFonts w:ascii="Tahoma" w:eastAsia="Times New Roman" w:hAnsi="Tahoma" w:cs="Tahoma"/>
          <w:color w:val="000000"/>
          <w:sz w:val="32"/>
          <w:szCs w:val="32"/>
          <w:lang w:eastAsia="cs-CZ"/>
        </w:rPr>
        <w:br/>
      </w:r>
      <w:r w:rsidR="00C500B7" w:rsidRPr="00C500B7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br/>
      </w:r>
    </w:p>
    <w:sectPr w:rsidR="008F52B8" w:rsidRPr="00537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B7"/>
    <w:rsid w:val="000B1E5A"/>
    <w:rsid w:val="000E1BB0"/>
    <w:rsid w:val="002555DD"/>
    <w:rsid w:val="005374DE"/>
    <w:rsid w:val="00855C5B"/>
    <w:rsid w:val="008C6ADD"/>
    <w:rsid w:val="008F52B8"/>
    <w:rsid w:val="00987552"/>
    <w:rsid w:val="00BC5784"/>
    <w:rsid w:val="00C500B7"/>
    <w:rsid w:val="00D1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3A349-0425-481E-AD8A-36C77392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00B7"/>
    <w:rPr>
      <w:b/>
      <w:bCs/>
    </w:rPr>
  </w:style>
  <w:style w:type="character" w:styleId="a4">
    <w:name w:val="Hyperlink"/>
    <w:basedOn w:val="a0"/>
    <w:uiPriority w:val="99"/>
    <w:semiHidden/>
    <w:unhideWhenUsed/>
    <w:rsid w:val="00C500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4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gif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gif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s://cs.wikipedia.org/wiki/P%C5%99%C3%ADb%C4%9Bh" TargetMode="External"/><Relationship Id="rId11" Type="http://schemas.openxmlformats.org/officeDocument/2006/relationships/hyperlink" Target="https://kzvid.info/prihody-lisky/jWzV1oPEgGGQjYo.html" TargetMode="External"/><Relationship Id="rId24" Type="http://schemas.openxmlformats.org/officeDocument/2006/relationships/image" Target="media/image18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hyperlink" Target="http://www.cesky-jazyk.cz/zivotopisy/rudolf-tesnohlidek.html" TargetMode="External"/><Relationship Id="rId19" Type="http://schemas.openxmlformats.org/officeDocument/2006/relationships/image" Target="media/image13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2242</Words>
  <Characters>1279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Masha Miller</cp:lastModifiedBy>
  <cp:revision>2</cp:revision>
  <dcterms:created xsi:type="dcterms:W3CDTF">2020-05-27T19:41:00Z</dcterms:created>
  <dcterms:modified xsi:type="dcterms:W3CDTF">2020-05-27T19:41:00Z</dcterms:modified>
</cp:coreProperties>
</file>